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C25" w:rsidRDefault="001C3C25" w:rsidP="001C3C25">
      <w:pPr>
        <w:pStyle w:val="police-de-paragraphe-par-dfaut-p0"/>
        <w:spacing w:beforeAutospacing="0" w:afterAutospacing="0"/>
        <w:ind w:left="-284" w:right="187"/>
        <w:jc w:val="center"/>
        <w:rPr>
          <w:rStyle w:val="police-de-paragraphe-par-dfaut-c0"/>
          <w:rFonts w:ascii="Franklin Gothic Demi" w:hAnsi="Franklin Gothic Demi"/>
          <w:sz w:val="28"/>
          <w:szCs w:val="28"/>
        </w:rPr>
      </w:pPr>
      <w:r>
        <w:rPr>
          <w:rStyle w:val="normal-c"/>
          <w:rFonts w:ascii="Franklin Gothic Demi" w:hAnsi="Franklin Gothic Demi"/>
          <w:sz w:val="48"/>
          <w:szCs w:val="48"/>
        </w:rPr>
        <w:t>A</w:t>
      </w:r>
      <w:r>
        <w:rPr>
          <w:rStyle w:val="normal-c"/>
          <w:rFonts w:ascii="Franklin Gothic Demi" w:hAnsi="Franklin Gothic Demi"/>
          <w:sz w:val="28"/>
          <w:szCs w:val="28"/>
        </w:rPr>
        <w:t xml:space="preserve">LLIANCE – </w:t>
      </w:r>
      <w:r>
        <w:rPr>
          <w:rStyle w:val="normal-c"/>
          <w:rFonts w:ascii="Franklin Gothic Demi" w:hAnsi="Franklin Gothic Demi"/>
          <w:sz w:val="48"/>
          <w:szCs w:val="48"/>
        </w:rPr>
        <w:t>J</w:t>
      </w:r>
      <w:r>
        <w:rPr>
          <w:rStyle w:val="normal-c"/>
          <w:rFonts w:ascii="Franklin Gothic Demi" w:hAnsi="Franklin Gothic Demi"/>
          <w:sz w:val="28"/>
          <w:szCs w:val="28"/>
        </w:rPr>
        <w:t xml:space="preserve">ESUS - </w:t>
      </w:r>
      <w:r>
        <w:rPr>
          <w:rStyle w:val="normal-c"/>
          <w:rFonts w:ascii="Franklin Gothic Demi" w:hAnsi="Franklin Gothic Demi"/>
          <w:sz w:val="48"/>
          <w:szCs w:val="48"/>
        </w:rPr>
        <w:t>E</w:t>
      </w:r>
      <w:r>
        <w:rPr>
          <w:rStyle w:val="normal-c"/>
          <w:rFonts w:ascii="Franklin Gothic Demi" w:hAnsi="Franklin Gothic Demi"/>
          <w:sz w:val="28"/>
          <w:szCs w:val="28"/>
        </w:rPr>
        <w:t>GLISE</w:t>
      </w:r>
    </w:p>
    <w:p w:rsidR="001C3C25" w:rsidRDefault="001C3C25" w:rsidP="001C3C25">
      <w:pPr>
        <w:pStyle w:val="police-de-paragraphe-par-dfaut-p0"/>
        <w:spacing w:before="0" w:beforeAutospacing="0" w:after="120" w:afterAutospacing="0"/>
        <w:ind w:left="-284" w:right="187"/>
        <w:rPr>
          <w:rStyle w:val="police-de-paragraphe-par-dfaut-c0"/>
        </w:rPr>
      </w:pPr>
      <w:proofErr w:type="spellStart"/>
      <w:r>
        <w:rPr>
          <w:rStyle w:val="police-de-paragraphe-par-dfaut-c0"/>
          <w:b/>
        </w:rPr>
        <w:t>Mess’AJE</w:t>
      </w:r>
      <w:proofErr w:type="spellEnd"/>
      <w:r>
        <w:rPr>
          <w:rStyle w:val="police-de-paragraphe-par-dfaut-c0"/>
        </w:rPr>
        <w:t xml:space="preserve"> est née en Israël en 1970 </w:t>
      </w:r>
    </w:p>
    <w:p w:rsidR="001C3C25" w:rsidRDefault="001C3C25" w:rsidP="001C3C25">
      <w:pPr>
        <w:pStyle w:val="police-de-paragraphe-par-dfaut-p0"/>
        <w:spacing w:before="0" w:beforeAutospacing="0" w:after="120" w:afterAutospacing="0"/>
        <w:ind w:left="-284" w:right="187"/>
        <w:jc w:val="both"/>
        <w:rPr>
          <w:rStyle w:val="police-de-paragraphe-par-dfaut-c0"/>
        </w:rPr>
      </w:pPr>
      <w:proofErr w:type="spellStart"/>
      <w:r>
        <w:rPr>
          <w:rStyle w:val="police-de-paragraphe-par-dfaut-c0"/>
          <w:b/>
        </w:rPr>
        <w:t>Mess’AJE</w:t>
      </w:r>
      <w:proofErr w:type="spellEnd"/>
      <w:r>
        <w:rPr>
          <w:rStyle w:val="police-de-paragraphe-par-dfaut-c0"/>
        </w:rPr>
        <w:t xml:space="preserve"> est né de la rencontre de théologiens et d’artistes soucieux d’intégrer les récentes recherches archéologiques, scientifiques et exégétiques.</w:t>
      </w:r>
    </w:p>
    <w:p w:rsidR="001C3C25" w:rsidRDefault="001C3C25" w:rsidP="001C3C25">
      <w:pPr>
        <w:pStyle w:val="police-de-paragraphe-par-dfaut-p0"/>
        <w:spacing w:before="0" w:beforeAutospacing="0" w:after="120" w:afterAutospacing="0"/>
        <w:ind w:left="-284" w:right="187"/>
        <w:jc w:val="both"/>
        <w:rPr>
          <w:rStyle w:val="police-de-paragraphe-par-dfaut-c0"/>
        </w:rPr>
      </w:pPr>
      <w:proofErr w:type="spellStart"/>
      <w:r>
        <w:rPr>
          <w:rStyle w:val="police-de-paragraphe-par-dfaut-c0"/>
          <w:b/>
        </w:rPr>
        <w:t>Mess’AJE</w:t>
      </w:r>
      <w:proofErr w:type="spellEnd"/>
      <w:r>
        <w:rPr>
          <w:rStyle w:val="police-de-paragraphe-par-dfaut-c0"/>
        </w:rPr>
        <w:t xml:space="preserve"> est une catéchèse originale basée sur l’art, l’historique des faits, les textes bibliques, leur actualisation, leur méditation</w:t>
      </w:r>
    </w:p>
    <w:p w:rsidR="001C3C25" w:rsidRDefault="001C3C25" w:rsidP="001C3C25">
      <w:pPr>
        <w:pStyle w:val="police-de-paragraphe-par-dfaut-p0"/>
        <w:spacing w:before="0" w:beforeAutospacing="0" w:after="120" w:afterAutospacing="0"/>
        <w:ind w:left="-284" w:right="187"/>
        <w:jc w:val="both"/>
        <w:rPr>
          <w:rStyle w:val="police-de-paragraphe-par-dfaut-c0"/>
        </w:rPr>
      </w:pPr>
      <w:proofErr w:type="spellStart"/>
      <w:r>
        <w:rPr>
          <w:rStyle w:val="police-de-paragraphe-par-dfaut-c0"/>
          <w:b/>
        </w:rPr>
        <w:t>Mess’AJE</w:t>
      </w:r>
      <w:proofErr w:type="spellEnd"/>
      <w:r>
        <w:rPr>
          <w:rStyle w:val="police-de-paragraphe-par-dfaut-c0"/>
        </w:rPr>
        <w:t xml:space="preserve"> s’adresse à tout croyant adulte, désireux de faire le point sur sa foi, de mieux l’enraciner et de mieux la partager.</w:t>
      </w:r>
    </w:p>
    <w:p w:rsidR="001C3C25" w:rsidRDefault="001C3C25" w:rsidP="001C3C25">
      <w:pPr>
        <w:pStyle w:val="police-de-paragraphe-par-dfaut-p0"/>
        <w:spacing w:before="0" w:beforeAutospacing="0" w:after="120" w:afterAutospacing="0"/>
        <w:ind w:left="-284" w:right="187"/>
        <w:jc w:val="both"/>
      </w:pPr>
      <w:proofErr w:type="spellStart"/>
      <w:r>
        <w:rPr>
          <w:rStyle w:val="police-de-paragraphe-par-dfaut-c0"/>
          <w:b/>
        </w:rPr>
        <w:t>Mess’AJE</w:t>
      </w:r>
      <w:proofErr w:type="spellEnd"/>
      <w:r>
        <w:rPr>
          <w:rStyle w:val="police-de-paragraphe-par-dfaut-c0"/>
        </w:rPr>
        <w:t xml:space="preserve"> s’adresse aussi à toute personne en recherche ou en questionnement sur l’actualité de la Bible.</w:t>
      </w:r>
    </w:p>
    <w:p w:rsidR="001C3C25" w:rsidRDefault="001C3C25" w:rsidP="001C3C25">
      <w:pPr>
        <w:pStyle w:val="police-de-paragraphe-par-dfaut-p0"/>
        <w:spacing w:before="0" w:beforeAutospacing="0" w:after="120" w:afterAutospacing="0"/>
        <w:ind w:left="-284" w:right="187"/>
        <w:jc w:val="both"/>
        <w:rPr>
          <w:rStyle w:val="police-de-paragraphe-par-dfaut-c0"/>
        </w:rPr>
      </w:pPr>
      <w:proofErr w:type="spellStart"/>
      <w:r>
        <w:rPr>
          <w:rStyle w:val="police-de-paragraphe-par-dfaut-c0"/>
          <w:b/>
        </w:rPr>
        <w:t>Mess’AJE</w:t>
      </w:r>
      <w:proofErr w:type="spellEnd"/>
      <w:r>
        <w:rPr>
          <w:rStyle w:val="police-de-paragraphe-par-dfaut-c0"/>
        </w:rPr>
        <w:t xml:space="preserve"> refait le parcours du peuple élu depuis la sortie d’Egypte jusque la naissance de l’Eglise.</w:t>
      </w:r>
    </w:p>
    <w:p w:rsidR="001C3C25" w:rsidRDefault="001C3C25" w:rsidP="001C3C25">
      <w:pPr>
        <w:pStyle w:val="police-de-paragraphe-par-dfaut-p0"/>
        <w:spacing w:before="0" w:beforeAutospacing="0" w:after="120" w:afterAutospacing="0"/>
        <w:ind w:left="-284" w:right="187"/>
        <w:jc w:val="both"/>
        <w:rPr>
          <w:rStyle w:val="police-de-paragraphe-par-dfaut-c0"/>
        </w:rPr>
      </w:pPr>
      <w:proofErr w:type="spellStart"/>
      <w:r>
        <w:rPr>
          <w:rStyle w:val="police-de-paragraphe-par-dfaut-c0"/>
          <w:b/>
        </w:rPr>
        <w:t>Mess’AJE</w:t>
      </w:r>
      <w:proofErr w:type="spellEnd"/>
      <w:r>
        <w:rPr>
          <w:rStyle w:val="police-de-paragraphe-par-dfaut-c0"/>
          <w:b/>
        </w:rPr>
        <w:t xml:space="preserve"> </w:t>
      </w:r>
      <w:r>
        <w:rPr>
          <w:rStyle w:val="police-de-paragraphe-par-dfaut-c0"/>
        </w:rPr>
        <w:t xml:space="preserve">veut nous aider à entrer dans le mystère de Dieu. </w:t>
      </w:r>
    </w:p>
    <w:p w:rsidR="001C3C25" w:rsidRDefault="001C3C25" w:rsidP="001C3C25">
      <w:pPr>
        <w:spacing w:after="0" w:line="240" w:lineRule="auto"/>
        <w:ind w:left="-284" w:right="18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***</w:t>
      </w:r>
    </w:p>
    <w:p w:rsidR="001C3C25" w:rsidRDefault="001C3C25" w:rsidP="001C3C25">
      <w:pPr>
        <w:spacing w:after="0" w:line="240" w:lineRule="auto"/>
        <w:ind w:right="187"/>
        <w:jc w:val="center"/>
        <w:rPr>
          <w:rFonts w:ascii="Times New Roman" w:eastAsiaTheme="minorHAnsi" w:hAnsi="Times New Roman"/>
          <w:sz w:val="20"/>
          <w:szCs w:val="20"/>
          <w:lang w:val="fr-FR"/>
        </w:rPr>
      </w:pPr>
    </w:p>
    <w:p w:rsidR="001C3C25" w:rsidRDefault="001C3C25" w:rsidP="001C3C25">
      <w:pPr>
        <w:spacing w:after="0" w:line="240" w:lineRule="auto"/>
        <w:ind w:left="-426" w:right="187"/>
        <w:rPr>
          <w:rFonts w:ascii="Comic Sans MS" w:eastAsiaTheme="minorHAnsi" w:hAnsi="Comic Sans MS"/>
          <w:sz w:val="28"/>
          <w:szCs w:val="28"/>
          <w:lang w:val="fr-FR"/>
        </w:rPr>
      </w:pPr>
      <w:r>
        <w:rPr>
          <w:rFonts w:ascii="Comic Sans MS" w:eastAsiaTheme="minorHAnsi" w:hAnsi="Comic Sans MS"/>
          <w:sz w:val="28"/>
          <w:szCs w:val="28"/>
          <w:lang w:val="fr-FR"/>
        </w:rPr>
        <w:t>Nous sommes les fils entrecroisés de la tunique sans couture du Christ. Des fils bariolés de toutes les couleurs qui forment la lumière du vêtement du Christ</w:t>
      </w:r>
    </w:p>
    <w:p w:rsidR="001C3C25" w:rsidRDefault="001C3C25" w:rsidP="001C3C25">
      <w:pPr>
        <w:tabs>
          <w:tab w:val="left" w:pos="5670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fr-BE"/>
        </w:rPr>
        <w:drawing>
          <wp:inline distT="0" distB="0" distL="0" distR="0">
            <wp:extent cx="2164080" cy="1447800"/>
            <wp:effectExtent l="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25" w:rsidRDefault="001C3C25" w:rsidP="001C3C25">
      <w:pPr>
        <w:spacing w:after="12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Le samedi 11 mars et le dimanche 12 mars 17</w:t>
      </w:r>
    </w:p>
    <w:p w:rsidR="001C3C25" w:rsidRDefault="001C3C25" w:rsidP="001C3C25">
      <w:pPr>
        <w:spacing w:after="12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De 9h15 à 16h30</w:t>
      </w:r>
    </w:p>
    <w:p w:rsidR="001C3C25" w:rsidRDefault="001C3C25" w:rsidP="001C3C25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A la salle du presbytère de St Martin Liège</w:t>
      </w:r>
    </w:p>
    <w:p w:rsidR="001C3C25" w:rsidRDefault="001C3C25" w:rsidP="001C3C25">
      <w:pPr>
        <w:spacing w:after="0" w:line="240" w:lineRule="auto"/>
        <w:rPr>
          <w:rFonts w:ascii="Times New Roman" w:hAnsi="Times New Roman"/>
          <w:b/>
        </w:rPr>
      </w:pPr>
    </w:p>
    <w:p w:rsidR="001C3C25" w:rsidRDefault="001C3C25" w:rsidP="001C3C25">
      <w:pPr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Animateurs</w:t>
      </w:r>
      <w:r>
        <w:rPr>
          <w:rFonts w:ascii="Times New Roman" w:hAnsi="Times New Roman"/>
          <w:sz w:val="36"/>
          <w:szCs w:val="36"/>
        </w:rPr>
        <w:t> :</w:t>
      </w:r>
    </w:p>
    <w:p w:rsidR="001C3C25" w:rsidRDefault="001C3C25" w:rsidP="001C3C25">
      <w:pPr>
        <w:spacing w:after="12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Michel </w:t>
      </w:r>
      <w:proofErr w:type="spellStart"/>
      <w:r>
        <w:rPr>
          <w:rFonts w:ascii="Times New Roman" w:hAnsi="Times New Roman"/>
          <w:sz w:val="36"/>
          <w:szCs w:val="36"/>
        </w:rPr>
        <w:t>Uyttendaele</w:t>
      </w:r>
      <w:proofErr w:type="spellEnd"/>
    </w:p>
    <w:p w:rsidR="001C3C25" w:rsidRDefault="001C3C25" w:rsidP="001C3C25">
      <w:pPr>
        <w:spacing w:after="12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Chantal Pirard</w:t>
      </w:r>
    </w:p>
    <w:p w:rsidR="001C3C25" w:rsidRDefault="001C3C25" w:rsidP="001C3C25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Participation aux frais :</w:t>
      </w:r>
    </w:p>
    <w:p w:rsidR="001C3C25" w:rsidRDefault="001C3C25" w:rsidP="001C3C25">
      <w:pPr>
        <w:spacing w:after="12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25 €</w:t>
      </w:r>
      <w:r>
        <w:rPr>
          <w:rFonts w:ascii="Times New Roman" w:hAnsi="Times New Roman"/>
          <w:sz w:val="36"/>
          <w:szCs w:val="36"/>
        </w:rPr>
        <w:tab/>
        <w:t>par personne</w:t>
      </w:r>
    </w:p>
    <w:p w:rsidR="001C3C25" w:rsidRDefault="001C3C25" w:rsidP="001C3C25">
      <w:pPr>
        <w:spacing w:after="12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40€ par couple</w:t>
      </w:r>
    </w:p>
    <w:p w:rsidR="001C3C25" w:rsidRDefault="001C3C25" w:rsidP="001C3C25">
      <w:pPr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Prendre avec soi</w:t>
      </w:r>
      <w:r>
        <w:rPr>
          <w:rFonts w:ascii="Times New Roman" w:hAnsi="Times New Roman"/>
          <w:sz w:val="36"/>
          <w:szCs w:val="36"/>
        </w:rPr>
        <w:t> : Son pique-nique de midi, sa bible, de quoi écrire</w:t>
      </w:r>
    </w:p>
    <w:p w:rsidR="001C3C25" w:rsidRDefault="001C3C25" w:rsidP="001C3C25">
      <w:pPr>
        <w:spacing w:after="0"/>
        <w:ind w:left="284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noProof/>
          <w:sz w:val="24"/>
          <w:szCs w:val="24"/>
          <w:lang w:eastAsia="fr-BE"/>
        </w:rPr>
        <w:drawing>
          <wp:inline distT="0" distB="0" distL="0" distR="0">
            <wp:extent cx="2674620" cy="1059180"/>
            <wp:effectExtent l="0" t="0" r="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25" w:rsidRDefault="001C3C25" w:rsidP="001C3C25">
      <w:pPr>
        <w:spacing w:after="0"/>
        <w:ind w:left="284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CATECHESE D’ADULTES</w:t>
      </w:r>
    </w:p>
    <w:p w:rsidR="001C3C25" w:rsidRDefault="001C3C25" w:rsidP="001C3C25">
      <w:pPr>
        <w:spacing w:after="0" w:line="240" w:lineRule="auto"/>
        <w:ind w:left="284"/>
        <w:rPr>
          <w:rFonts w:ascii="Times New Roman" w:hAnsi="Times New Roman"/>
        </w:rPr>
      </w:pPr>
    </w:p>
    <w:p w:rsidR="001C3C25" w:rsidRDefault="001C3C25" w:rsidP="001C3C25">
      <w:pPr>
        <w:spacing w:after="0"/>
        <w:ind w:left="284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LA PASSION SELON SAINT JEAN</w:t>
      </w:r>
    </w:p>
    <w:p w:rsidR="001C3C25" w:rsidRDefault="001C3C25" w:rsidP="001C3C25">
      <w:pPr>
        <w:rPr>
          <w:rFonts w:ascii="Times New Roman" w:hAnsi="Times New Roman"/>
        </w:rPr>
      </w:pPr>
    </w:p>
    <w:p w:rsidR="001C3C25" w:rsidRDefault="001C3C25" w:rsidP="001C3C25">
      <w:pPr>
        <w:tabs>
          <w:tab w:val="left" w:pos="5670"/>
        </w:tabs>
        <w:ind w:left="284"/>
        <w:jc w:val="center"/>
        <w:rPr>
          <w:rFonts w:ascii="Times New Roman" w:hAnsi="Times New Roman"/>
          <w:noProof/>
          <w:lang w:eastAsia="fr-BE"/>
        </w:rPr>
      </w:pPr>
      <w:r>
        <w:rPr>
          <w:rFonts w:ascii="Times New Roman" w:hAnsi="Times New Roman"/>
          <w:noProof/>
          <w:lang w:eastAsia="fr-BE"/>
        </w:rPr>
        <w:drawing>
          <wp:inline distT="0" distB="0" distL="0" distR="0">
            <wp:extent cx="2209800" cy="147828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25" w:rsidRDefault="001C3C25" w:rsidP="001C3C25">
      <w:pPr>
        <w:spacing w:after="0"/>
        <w:ind w:left="284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A l’aide d’un montage audio-visuel de la catéchèse </w:t>
      </w:r>
      <w:proofErr w:type="spellStart"/>
      <w:r>
        <w:rPr>
          <w:rFonts w:ascii="Times New Roman" w:hAnsi="Times New Roman"/>
          <w:sz w:val="30"/>
          <w:szCs w:val="30"/>
        </w:rPr>
        <w:t>Mess’AJE</w:t>
      </w:r>
      <w:proofErr w:type="spellEnd"/>
      <w:r>
        <w:rPr>
          <w:rFonts w:ascii="Times New Roman" w:hAnsi="Times New Roman"/>
          <w:sz w:val="30"/>
          <w:szCs w:val="30"/>
        </w:rPr>
        <w:t>,</w:t>
      </w:r>
    </w:p>
    <w:p w:rsidR="001C3C25" w:rsidRDefault="001C3C25" w:rsidP="001C3C25">
      <w:pPr>
        <w:spacing w:after="0"/>
        <w:ind w:left="284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Nous vous invitons à aller à la rencontre de Jésus en sa Passion</w:t>
      </w:r>
    </w:p>
    <w:p w:rsidR="001C3C25" w:rsidRDefault="001C3C25" w:rsidP="001C3C25">
      <w:pPr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 </w:t>
      </w:r>
      <w:r>
        <w:rPr>
          <w:rFonts w:ascii="Times New Roman" w:hAnsi="Times New Roman"/>
          <w:i/>
          <w:sz w:val="32"/>
          <w:szCs w:val="32"/>
        </w:rPr>
        <w:t>Voici l’heure où le Fils de l’Homme doit être glorifié</w:t>
      </w:r>
      <w:r>
        <w:rPr>
          <w:rFonts w:ascii="Times New Roman" w:hAnsi="Times New Roman"/>
          <w:sz w:val="32"/>
          <w:szCs w:val="32"/>
        </w:rPr>
        <w:t> »</w:t>
      </w:r>
    </w:p>
    <w:p w:rsidR="001C3C25" w:rsidRDefault="001C3C25" w:rsidP="001C3C25">
      <w:pPr>
        <w:tabs>
          <w:tab w:val="left" w:pos="5670"/>
        </w:tabs>
        <w:rPr>
          <w:rFonts w:ascii="Times New Roman" w:hAnsi="Times New Roman"/>
          <w:noProof/>
          <w:lang w:eastAsia="fr-BE"/>
        </w:rPr>
      </w:pPr>
    </w:p>
    <w:p w:rsidR="001C3C25" w:rsidRDefault="001C3C25" w:rsidP="001C3C25">
      <w:pPr>
        <w:pStyle w:val="normal-p0"/>
        <w:spacing w:before="120" w:beforeAutospacing="0" w:after="0" w:afterAutospacing="0"/>
        <w:ind w:left="284"/>
        <w:jc w:val="both"/>
        <w:rPr>
          <w:rStyle w:val="heading-1-c"/>
          <w:b/>
          <w:sz w:val="32"/>
          <w:szCs w:val="32"/>
        </w:rPr>
      </w:pPr>
      <w:r>
        <w:rPr>
          <w:rStyle w:val="heading-1-c"/>
          <w:b/>
          <w:sz w:val="32"/>
          <w:szCs w:val="32"/>
        </w:rPr>
        <w:lastRenderedPageBreak/>
        <w:t>Ce montage audio-visuel est découpé en séquences</w:t>
      </w:r>
    </w:p>
    <w:p w:rsidR="001C3C25" w:rsidRDefault="001C3C25" w:rsidP="001C3C25">
      <w:pPr>
        <w:pStyle w:val="normal-p0"/>
        <w:spacing w:before="120" w:beforeAutospacing="0" w:after="0" w:afterAutospacing="0"/>
        <w:ind w:left="284"/>
        <w:jc w:val="both"/>
        <w:rPr>
          <w:rStyle w:val="heading-1-c"/>
          <w:sz w:val="32"/>
          <w:szCs w:val="32"/>
          <w:u w:val="single"/>
        </w:rPr>
      </w:pPr>
      <w:r>
        <w:rPr>
          <w:rStyle w:val="heading-1-c"/>
          <w:sz w:val="32"/>
          <w:szCs w:val="32"/>
          <w:u w:val="single"/>
        </w:rPr>
        <w:t>Chaque séquence comporte 5 « entrées » :</w:t>
      </w:r>
    </w:p>
    <w:p w:rsidR="001C3C25" w:rsidRDefault="001C3C25" w:rsidP="001C3C25">
      <w:pPr>
        <w:pStyle w:val="normal-p0"/>
        <w:spacing w:before="0" w:beforeAutospacing="0" w:after="0" w:afterAutospacing="0"/>
        <w:ind w:left="284"/>
        <w:jc w:val="both"/>
        <w:rPr>
          <w:sz w:val="22"/>
          <w:szCs w:val="22"/>
        </w:rPr>
      </w:pPr>
    </w:p>
    <w:p w:rsidR="001C3C25" w:rsidRDefault="001C3C25" w:rsidP="001C3C25">
      <w:pPr>
        <w:numPr>
          <w:ilvl w:val="1"/>
          <w:numId w:val="1"/>
        </w:numPr>
        <w:tabs>
          <w:tab w:val="num" w:pos="284"/>
        </w:tabs>
        <w:spacing w:after="0" w:line="240" w:lineRule="auto"/>
        <w:ind w:left="284"/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>Esthétique </w:t>
      </w:r>
      <w:r>
        <w:rPr>
          <w:rFonts w:ascii="Comic Sans MS" w:hAnsi="Comic Sans MS"/>
          <w:sz w:val="26"/>
          <w:szCs w:val="26"/>
        </w:rPr>
        <w:t>: le montage fait appel, à notre sensibilité et à notre créativité, à une démarche contemplative. C’est une invitation à nous laisser surprendre, à réinterroger nos certitudes profondes.</w:t>
      </w:r>
    </w:p>
    <w:p w:rsidR="001C3C25" w:rsidRDefault="001C3C25" w:rsidP="001C3C25">
      <w:pPr>
        <w:spacing w:after="0" w:line="240" w:lineRule="auto"/>
        <w:ind w:left="284"/>
        <w:jc w:val="both"/>
        <w:rPr>
          <w:rFonts w:ascii="Comic Sans MS" w:hAnsi="Comic Sans MS"/>
          <w:sz w:val="16"/>
          <w:szCs w:val="16"/>
        </w:rPr>
      </w:pPr>
    </w:p>
    <w:p w:rsidR="001C3C25" w:rsidRDefault="001C3C25" w:rsidP="001C3C25">
      <w:pPr>
        <w:numPr>
          <w:ilvl w:val="1"/>
          <w:numId w:val="1"/>
        </w:numPr>
        <w:tabs>
          <w:tab w:val="num" w:pos="284"/>
        </w:tabs>
        <w:spacing w:after="0" w:line="240" w:lineRule="auto"/>
        <w:ind w:left="284"/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>Exégétique</w:t>
      </w:r>
      <w:r>
        <w:rPr>
          <w:rFonts w:ascii="Comic Sans MS" w:hAnsi="Comic Sans MS"/>
          <w:sz w:val="26"/>
          <w:szCs w:val="26"/>
        </w:rPr>
        <w:t> : Le texte du montage est poétique et renvoie à l’étude des textes de la bible.</w:t>
      </w:r>
    </w:p>
    <w:p w:rsidR="001C3C25" w:rsidRDefault="001C3C25" w:rsidP="001C3C25">
      <w:pPr>
        <w:spacing w:after="0" w:line="240" w:lineRule="auto"/>
        <w:ind w:left="284"/>
        <w:jc w:val="both"/>
        <w:rPr>
          <w:rFonts w:ascii="Comic Sans MS" w:hAnsi="Comic Sans MS"/>
          <w:sz w:val="16"/>
          <w:szCs w:val="16"/>
        </w:rPr>
      </w:pPr>
    </w:p>
    <w:p w:rsidR="001C3C25" w:rsidRDefault="001C3C25" w:rsidP="001C3C25">
      <w:pPr>
        <w:numPr>
          <w:ilvl w:val="1"/>
          <w:numId w:val="1"/>
        </w:numPr>
        <w:tabs>
          <w:tab w:val="num" w:pos="284"/>
        </w:tabs>
        <w:spacing w:after="0" w:line="240" w:lineRule="auto"/>
        <w:ind w:left="284"/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 xml:space="preserve">Théologique : </w:t>
      </w:r>
      <w:r>
        <w:rPr>
          <w:rFonts w:ascii="Comic Sans MS" w:hAnsi="Comic Sans MS"/>
          <w:sz w:val="26"/>
          <w:szCs w:val="26"/>
        </w:rPr>
        <w:t>nous allons chercher ce que cette Parole nous dit sur Dieu et sur l’homme.</w:t>
      </w:r>
    </w:p>
    <w:p w:rsidR="001C3C25" w:rsidRDefault="001C3C25" w:rsidP="001C3C25">
      <w:pPr>
        <w:spacing w:after="0" w:line="240" w:lineRule="auto"/>
        <w:ind w:left="284"/>
        <w:jc w:val="both"/>
        <w:rPr>
          <w:rFonts w:ascii="Comic Sans MS" w:hAnsi="Comic Sans MS"/>
          <w:sz w:val="16"/>
          <w:szCs w:val="16"/>
        </w:rPr>
      </w:pPr>
    </w:p>
    <w:p w:rsidR="001C3C25" w:rsidRDefault="001C3C25" w:rsidP="001C3C25">
      <w:pPr>
        <w:numPr>
          <w:ilvl w:val="1"/>
          <w:numId w:val="1"/>
        </w:numPr>
        <w:tabs>
          <w:tab w:val="num" w:pos="284"/>
        </w:tabs>
        <w:spacing w:after="0" w:line="240" w:lineRule="auto"/>
        <w:ind w:left="284"/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 xml:space="preserve">Actualisation–partage : </w:t>
      </w:r>
      <w:r>
        <w:rPr>
          <w:rFonts w:ascii="Comic Sans MS" w:hAnsi="Comic Sans MS"/>
          <w:sz w:val="26"/>
          <w:szCs w:val="26"/>
        </w:rPr>
        <w:t>Comment cet événement nous rejoint-il aujourd’hui ?</w:t>
      </w:r>
    </w:p>
    <w:p w:rsidR="001C3C25" w:rsidRDefault="001C3C25" w:rsidP="001C3C25">
      <w:pPr>
        <w:spacing w:after="0" w:line="240" w:lineRule="auto"/>
        <w:ind w:left="284"/>
        <w:jc w:val="both"/>
        <w:rPr>
          <w:rFonts w:ascii="Comic Sans MS" w:hAnsi="Comic Sans MS"/>
          <w:sz w:val="16"/>
          <w:szCs w:val="16"/>
        </w:rPr>
      </w:pPr>
    </w:p>
    <w:p w:rsidR="001C3C25" w:rsidRDefault="001C3C25" w:rsidP="001C3C25">
      <w:pPr>
        <w:numPr>
          <w:ilvl w:val="1"/>
          <w:numId w:val="1"/>
        </w:numPr>
        <w:tabs>
          <w:tab w:val="num" w:pos="284"/>
        </w:tabs>
        <w:spacing w:after="0" w:line="240" w:lineRule="auto"/>
        <w:ind w:left="284"/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 xml:space="preserve">Prière : </w:t>
      </w:r>
      <w:r>
        <w:rPr>
          <w:rFonts w:ascii="Comic Sans MS" w:hAnsi="Comic Sans MS"/>
          <w:sz w:val="26"/>
          <w:szCs w:val="26"/>
        </w:rPr>
        <w:t>temps d’intériorisation, temps d’action de grâce, de célébration</w:t>
      </w:r>
    </w:p>
    <w:p w:rsidR="001C3C25" w:rsidRDefault="001C3C25" w:rsidP="001C3C25">
      <w:pPr>
        <w:pStyle w:val="Paragraphedeliste"/>
        <w:spacing w:after="120" w:line="240" w:lineRule="auto"/>
        <w:ind w:left="142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36"/>
          <w:szCs w:val="36"/>
        </w:rPr>
        <w:t>Cette catéchèse s’adresse</w:t>
      </w:r>
    </w:p>
    <w:p w:rsidR="001C3C25" w:rsidRDefault="001C3C25" w:rsidP="001C3C25">
      <w:pPr>
        <w:pStyle w:val="Paragraphedeliste"/>
        <w:spacing w:after="0" w:line="240" w:lineRule="auto"/>
        <w:ind w:left="142"/>
        <w:rPr>
          <w:rFonts w:ascii="Times New Roman" w:hAnsi="Times New Roman"/>
          <w:sz w:val="16"/>
          <w:szCs w:val="16"/>
        </w:rPr>
      </w:pPr>
    </w:p>
    <w:p w:rsidR="001C3C25" w:rsidRDefault="001C3C25" w:rsidP="001C3C25">
      <w:pPr>
        <w:pStyle w:val="Paragraphedeliste"/>
        <w:spacing w:after="0" w:line="240" w:lineRule="auto"/>
        <w:ind w:left="142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A tous ceux qui cherchent à mieux comprendre la Bible et à approfondir leur foi.</w:t>
      </w:r>
    </w:p>
    <w:p w:rsidR="001C3C25" w:rsidRDefault="001C3C25" w:rsidP="001C3C25">
      <w:pPr>
        <w:pStyle w:val="Paragraphedeliste"/>
        <w:spacing w:after="0" w:line="240" w:lineRule="auto"/>
        <w:ind w:left="142"/>
        <w:rPr>
          <w:rFonts w:ascii="Times New Roman" w:hAnsi="Times New Roman"/>
          <w:sz w:val="16"/>
          <w:szCs w:val="16"/>
        </w:rPr>
      </w:pPr>
    </w:p>
    <w:p w:rsidR="001C3C25" w:rsidRDefault="001C3C25" w:rsidP="001C3C25">
      <w:pPr>
        <w:pStyle w:val="Paragraphedeliste"/>
        <w:spacing w:after="0" w:line="240" w:lineRule="auto"/>
        <w:ind w:left="142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A toute personne membre d’une équipe pastorale, d’une équipe relais ou d’un Conseil d’Unité pastorale.</w:t>
      </w:r>
    </w:p>
    <w:p w:rsidR="001C3C25" w:rsidRDefault="001C3C25" w:rsidP="001C3C25">
      <w:pPr>
        <w:pStyle w:val="Paragraphedeliste"/>
        <w:spacing w:after="0" w:line="240" w:lineRule="auto"/>
        <w:ind w:left="142"/>
        <w:rPr>
          <w:rFonts w:ascii="Times New Roman" w:hAnsi="Times New Roman"/>
          <w:sz w:val="16"/>
          <w:szCs w:val="16"/>
        </w:rPr>
      </w:pPr>
    </w:p>
    <w:p w:rsidR="001C3C25" w:rsidRDefault="001C3C25" w:rsidP="001C3C25">
      <w:pPr>
        <w:pStyle w:val="Paragraphedeliste"/>
        <w:spacing w:after="0" w:line="240" w:lineRule="auto"/>
        <w:ind w:left="142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A toute personne engagée d’une façon ou d’une autre dans la vie de l’Eglise et plus particulièrement dans la catéchèse et la liturgie.</w:t>
      </w:r>
    </w:p>
    <w:p w:rsidR="001C3C25" w:rsidRDefault="001C3C25" w:rsidP="001C3C25">
      <w:pPr>
        <w:pStyle w:val="Paragraphedeliste"/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</w:p>
    <w:p w:rsidR="001C3C25" w:rsidRDefault="001C3C25" w:rsidP="001C3C25">
      <w:pPr>
        <w:tabs>
          <w:tab w:val="left" w:pos="5670"/>
        </w:tabs>
        <w:jc w:val="center"/>
        <w:rPr>
          <w:rFonts w:ascii="Times New Roman" w:hAnsi="Times New Roman"/>
          <w:noProof/>
          <w:lang w:eastAsia="fr-BE"/>
        </w:rPr>
      </w:pPr>
      <w:r>
        <w:rPr>
          <w:noProof/>
          <w:lang w:eastAsia="fr-BE"/>
        </w:rPr>
        <w:drawing>
          <wp:inline distT="0" distB="0" distL="0" distR="0">
            <wp:extent cx="2613660" cy="17754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25" w:rsidRDefault="001C3C25" w:rsidP="001C3C25">
      <w:pPr>
        <w:pStyle w:val="normal-p"/>
        <w:ind w:left="284"/>
        <w:jc w:val="center"/>
        <w:rPr>
          <w:rStyle w:val="police-de-paragraphe-par-dfaut-c0"/>
          <w:rFonts w:ascii="Franklin Gothic Demi Cond" w:hAnsi="Franklin Gothic Demi Cond"/>
          <w:sz w:val="32"/>
          <w:szCs w:val="32"/>
        </w:rPr>
      </w:pPr>
      <w:r>
        <w:rPr>
          <w:rStyle w:val="police-de-paragraphe-par-dfaut-c0"/>
          <w:rFonts w:ascii="Franklin Gothic Demi Cond" w:hAnsi="Franklin Gothic Demi Cond"/>
          <w:sz w:val="32"/>
          <w:szCs w:val="32"/>
        </w:rPr>
        <w:t>Cette histoire est notre Histoire…</w:t>
      </w:r>
    </w:p>
    <w:p w:rsidR="001C3C25" w:rsidRDefault="001C3C25" w:rsidP="001C3C25">
      <w:pPr>
        <w:tabs>
          <w:tab w:val="left" w:pos="5670"/>
        </w:tabs>
        <w:jc w:val="center"/>
        <w:rPr>
          <w:rFonts w:ascii="Times New Roman" w:hAnsi="Times New Roman"/>
          <w:b/>
          <w:noProof/>
          <w:sz w:val="40"/>
          <w:szCs w:val="40"/>
          <w:lang w:eastAsia="fr-BE"/>
        </w:rPr>
      </w:pPr>
      <w:r>
        <w:rPr>
          <w:rFonts w:ascii="Times New Roman" w:hAnsi="Times New Roman"/>
          <w:b/>
          <w:noProof/>
          <w:sz w:val="40"/>
          <w:szCs w:val="40"/>
          <w:lang w:eastAsia="fr-BE"/>
        </w:rPr>
        <w:t>Inscription</w:t>
      </w:r>
    </w:p>
    <w:p w:rsidR="001C3C25" w:rsidRDefault="001C3C25" w:rsidP="001C3C25">
      <w:pPr>
        <w:tabs>
          <w:tab w:val="left" w:pos="5670"/>
        </w:tabs>
        <w:spacing w:after="400" w:line="360" w:lineRule="auto"/>
        <w:ind w:left="425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Nom :</w:t>
      </w:r>
    </w:p>
    <w:p w:rsidR="001C3C25" w:rsidRDefault="001C3C25" w:rsidP="001C3C25">
      <w:pPr>
        <w:tabs>
          <w:tab w:val="left" w:pos="5670"/>
        </w:tabs>
        <w:spacing w:after="400" w:line="360" w:lineRule="auto"/>
        <w:ind w:left="425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Prénom :</w:t>
      </w:r>
    </w:p>
    <w:p w:rsidR="001C3C25" w:rsidRDefault="001C3C25" w:rsidP="001C3C25">
      <w:pPr>
        <w:tabs>
          <w:tab w:val="left" w:pos="5670"/>
        </w:tabs>
        <w:spacing w:after="480" w:line="360" w:lineRule="auto"/>
        <w:ind w:left="425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Adresse :</w:t>
      </w:r>
    </w:p>
    <w:p w:rsidR="001C3C25" w:rsidRDefault="001C3C25" w:rsidP="001C3C25">
      <w:pPr>
        <w:tabs>
          <w:tab w:val="left" w:pos="5670"/>
        </w:tabs>
        <w:spacing w:after="400" w:line="360" w:lineRule="auto"/>
        <w:ind w:left="425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Email :</w:t>
      </w:r>
    </w:p>
    <w:p w:rsidR="001C3C25" w:rsidRDefault="001C3C25" w:rsidP="001C3C25">
      <w:pPr>
        <w:tabs>
          <w:tab w:val="left" w:pos="5670"/>
        </w:tabs>
        <w:spacing w:after="0" w:line="240" w:lineRule="auto"/>
        <w:ind w:left="426"/>
        <w:rPr>
          <w:rFonts w:ascii="Times New Roman" w:hAnsi="Times New Roman"/>
          <w:b/>
          <w:sz w:val="36"/>
          <w:szCs w:val="36"/>
        </w:rPr>
      </w:pPr>
    </w:p>
    <w:p w:rsidR="001C3C25" w:rsidRDefault="001C3C25" w:rsidP="001C3C25">
      <w:pPr>
        <w:tabs>
          <w:tab w:val="left" w:pos="5670"/>
        </w:tabs>
        <w:spacing w:after="120" w:line="240" w:lineRule="auto"/>
        <w:ind w:left="42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A renvoyer par email à :</w:t>
      </w:r>
    </w:p>
    <w:p w:rsidR="001C3C25" w:rsidRDefault="001C3C25" w:rsidP="001C3C25">
      <w:pPr>
        <w:tabs>
          <w:tab w:val="left" w:pos="5670"/>
        </w:tabs>
        <w:spacing w:after="0" w:line="240" w:lineRule="auto"/>
        <w:ind w:left="426"/>
        <w:rPr>
          <w:rFonts w:ascii="Times New Roman" w:hAnsi="Times New Roman"/>
          <w:sz w:val="36"/>
          <w:szCs w:val="36"/>
        </w:rPr>
      </w:pPr>
      <w:hyperlink r:id="rId9" w:history="1">
        <w:r>
          <w:rPr>
            <w:rStyle w:val="Lienhypertexte"/>
            <w:rFonts w:ascii="Times New Roman" w:hAnsi="Times New Roman"/>
            <w:sz w:val="36"/>
            <w:szCs w:val="36"/>
          </w:rPr>
          <w:t>chantalpirard@gmail.com</w:t>
        </w:r>
      </w:hyperlink>
    </w:p>
    <w:p w:rsidR="001C3C25" w:rsidRDefault="001C3C25" w:rsidP="001C3C25">
      <w:pPr>
        <w:tabs>
          <w:tab w:val="left" w:pos="5670"/>
        </w:tabs>
        <w:spacing w:after="0" w:line="240" w:lineRule="auto"/>
        <w:ind w:left="426"/>
        <w:rPr>
          <w:rFonts w:ascii="Times New Roman" w:hAnsi="Times New Roman"/>
          <w:sz w:val="36"/>
          <w:szCs w:val="36"/>
        </w:rPr>
      </w:pPr>
      <w:r>
        <w:rPr>
          <w:rFonts w:ascii="Times New Roman" w:eastAsia="Times New Roman" w:hAnsi="Times New Roman"/>
          <w:sz w:val="36"/>
          <w:szCs w:val="36"/>
          <w:lang w:val="fr-FR" w:eastAsia="fr-FR"/>
        </w:rPr>
        <w:t>michel_uyt@hotmail.com</w:t>
      </w:r>
    </w:p>
    <w:p w:rsidR="001C3C25" w:rsidRDefault="001C3C25" w:rsidP="001C3C25">
      <w:pPr>
        <w:tabs>
          <w:tab w:val="left" w:pos="5670"/>
        </w:tabs>
        <w:spacing w:after="0" w:line="240" w:lineRule="auto"/>
        <w:ind w:left="426"/>
        <w:rPr>
          <w:rFonts w:ascii="Times New Roman" w:hAnsi="Times New Roman"/>
          <w:sz w:val="36"/>
          <w:szCs w:val="36"/>
        </w:rPr>
      </w:pPr>
    </w:p>
    <w:p w:rsidR="001C3C25" w:rsidRDefault="001C3C25" w:rsidP="001C3C25">
      <w:pPr>
        <w:tabs>
          <w:tab w:val="left" w:pos="5670"/>
        </w:tabs>
        <w:spacing w:after="120" w:line="240" w:lineRule="auto"/>
        <w:ind w:left="42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ou par la poste à :</w:t>
      </w:r>
    </w:p>
    <w:p w:rsidR="001C3C25" w:rsidRDefault="001C3C25" w:rsidP="001C3C25">
      <w:pPr>
        <w:tabs>
          <w:tab w:val="left" w:pos="5670"/>
        </w:tabs>
        <w:spacing w:after="0" w:line="240" w:lineRule="auto"/>
        <w:ind w:left="426" w:right="-38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Secrétariat St Martin </w:t>
      </w:r>
      <w:proofErr w:type="spellStart"/>
      <w:r>
        <w:rPr>
          <w:rFonts w:ascii="Times New Roman" w:hAnsi="Times New Roman"/>
          <w:sz w:val="36"/>
          <w:szCs w:val="36"/>
        </w:rPr>
        <w:t>Mess’AJE</w:t>
      </w:r>
      <w:proofErr w:type="spellEnd"/>
    </w:p>
    <w:p w:rsidR="001C3C25" w:rsidRDefault="001C3C25" w:rsidP="001C3C25">
      <w:pPr>
        <w:tabs>
          <w:tab w:val="left" w:pos="5670"/>
        </w:tabs>
        <w:spacing w:after="0" w:line="240" w:lineRule="auto"/>
        <w:ind w:left="426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Mont Saint Martin, 64</w:t>
      </w:r>
    </w:p>
    <w:p w:rsidR="001C3C25" w:rsidRDefault="001C3C25" w:rsidP="001C3C25">
      <w:pPr>
        <w:tabs>
          <w:tab w:val="left" w:pos="5670"/>
        </w:tabs>
        <w:spacing w:after="0" w:line="240" w:lineRule="auto"/>
        <w:ind w:left="426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4000 Liège</w:t>
      </w:r>
    </w:p>
    <w:p w:rsidR="001C3C25" w:rsidRDefault="001C3C25" w:rsidP="001C3C25">
      <w:pPr>
        <w:ind w:left="426"/>
      </w:pPr>
    </w:p>
    <w:p w:rsidR="002C4DEE" w:rsidRDefault="002C4DEE">
      <w:bookmarkStart w:id="0" w:name="_GoBack"/>
      <w:bookmarkEnd w:id="0"/>
    </w:p>
    <w:sectPr w:rsidR="002C4DEE" w:rsidSect="001C3C25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Demi">
    <w:altName w:val="Calibri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ranklin Gothic Demi Cond">
    <w:altName w:val="Calibri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982737"/>
    <w:multiLevelType w:val="hybridMultilevel"/>
    <w:tmpl w:val="76FE6DEC"/>
    <w:lvl w:ilvl="0" w:tplc="E21E34B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25"/>
    <w:rsid w:val="001C3C25"/>
    <w:rsid w:val="002C4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2B900C-7E83-4AF4-A70E-897A72C5A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C3C2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1C3C25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C3C25"/>
    <w:pPr>
      <w:ind w:left="720"/>
      <w:contextualSpacing/>
    </w:pPr>
  </w:style>
  <w:style w:type="paragraph" w:customStyle="1" w:styleId="police-de-paragraphe-par-dfaut-p0">
    <w:name w:val="police-de-paragraphe-par-défaut-p0"/>
    <w:basedOn w:val="Normal"/>
    <w:rsid w:val="001C3C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BE"/>
    </w:rPr>
  </w:style>
  <w:style w:type="paragraph" w:customStyle="1" w:styleId="normal-p">
    <w:name w:val="normal-p"/>
    <w:basedOn w:val="Normal"/>
    <w:rsid w:val="001C3C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BE"/>
    </w:rPr>
  </w:style>
  <w:style w:type="paragraph" w:customStyle="1" w:styleId="normal-p0">
    <w:name w:val="normal-p0"/>
    <w:basedOn w:val="Normal"/>
    <w:rsid w:val="001C3C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BE"/>
    </w:rPr>
  </w:style>
  <w:style w:type="character" w:customStyle="1" w:styleId="normal-c">
    <w:name w:val="normal-c"/>
    <w:basedOn w:val="Policepardfaut"/>
    <w:rsid w:val="001C3C25"/>
  </w:style>
  <w:style w:type="character" w:customStyle="1" w:styleId="police-de-paragraphe-par-dfaut-c0">
    <w:name w:val="police-de-paragraphe-par-défaut-c0"/>
    <w:basedOn w:val="Policepardfaut"/>
    <w:rsid w:val="001C3C25"/>
  </w:style>
  <w:style w:type="character" w:customStyle="1" w:styleId="heading-1-c">
    <w:name w:val="heading-1-c"/>
    <w:basedOn w:val="Policepardfaut"/>
    <w:rsid w:val="001C3C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85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hantalpirard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413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Rowier</dc:creator>
  <cp:keywords/>
  <dc:description/>
  <cp:lastModifiedBy>Martine Rowier</cp:lastModifiedBy>
  <cp:revision>1</cp:revision>
  <dcterms:created xsi:type="dcterms:W3CDTF">2017-02-08T14:14:00Z</dcterms:created>
  <dcterms:modified xsi:type="dcterms:W3CDTF">2017-02-08T14:15:00Z</dcterms:modified>
</cp:coreProperties>
</file>